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8742BC" w14:textId="20861621" w:rsidR="00500092" w:rsidRDefault="00500092" w:rsidP="0020007B">
      <w:pPr>
        <w:pStyle w:val="NormalWeb"/>
        <w:shd w:val="clear" w:color="auto" w:fill="FFFFFF"/>
        <w:spacing w:after="0" w:afterAutospacing="0"/>
        <w:rPr>
          <w:rFonts w:ascii="Arial" w:hAnsi="Arial" w:cs="Arial"/>
          <w:b/>
          <w:bCs/>
          <w:i/>
          <w:iCs/>
          <w:color w:val="333333"/>
          <w:sz w:val="21"/>
          <w:szCs w:val="21"/>
        </w:rPr>
      </w:pPr>
      <w:r w:rsidRPr="00500092">
        <w:rPr>
          <w:rFonts w:ascii="Arial" w:hAnsi="Arial" w:cs="Arial"/>
          <w:b/>
          <w:bCs/>
          <w:i/>
          <w:iCs/>
          <w:color w:val="333333"/>
          <w:sz w:val="21"/>
          <w:szCs w:val="21"/>
        </w:rPr>
        <w:t>A Fresh Start Begins with You! (continued)</w:t>
      </w:r>
    </w:p>
    <w:p w14:paraId="7A702079" w14:textId="2531FFC1" w:rsidR="0020007B" w:rsidRPr="007C59F6" w:rsidRDefault="007C59F6" w:rsidP="0020007B">
      <w:pPr>
        <w:pStyle w:val="NormalWeb"/>
        <w:shd w:val="clear" w:color="auto" w:fill="FFFFFF"/>
        <w:spacing w:after="0" w:afterAutospacing="0"/>
        <w:rPr>
          <w:rFonts w:ascii="Arial" w:hAnsi="Arial" w:cs="Arial"/>
          <w:b/>
          <w:bCs/>
          <w:i/>
          <w:iCs/>
          <w:color w:val="333333"/>
          <w:sz w:val="21"/>
          <w:szCs w:val="21"/>
        </w:rPr>
      </w:pPr>
      <w:r>
        <w:rPr>
          <w:rFonts w:ascii="Arial" w:hAnsi="Arial" w:cs="Arial"/>
          <w:b/>
          <w:bCs/>
          <w:i/>
          <w:iCs/>
          <w:noProof/>
          <w:color w:val="333333"/>
          <w:sz w:val="21"/>
          <w:szCs w:val="21"/>
          <w14:ligatures w14:val="standardContextual"/>
        </w:rPr>
        <w:drawing>
          <wp:anchor distT="0" distB="0" distL="114300" distR="114300" simplePos="0" relativeHeight="251658240" behindDoc="0" locked="0" layoutInCell="1" allowOverlap="1" wp14:anchorId="62F09143" wp14:editId="19AF129F">
            <wp:simplePos x="0" y="0"/>
            <wp:positionH relativeFrom="column">
              <wp:posOffset>-57150</wp:posOffset>
            </wp:positionH>
            <wp:positionV relativeFrom="paragraph">
              <wp:posOffset>247015</wp:posOffset>
            </wp:positionV>
            <wp:extent cx="2466975" cy="3192044"/>
            <wp:effectExtent l="0" t="0" r="0" b="8890"/>
            <wp:wrapThrough wrapText="bothSides">
              <wp:wrapPolygon edited="0">
                <wp:start x="0" y="0"/>
                <wp:lineTo x="0" y="21531"/>
                <wp:lineTo x="21350" y="21531"/>
                <wp:lineTo x="21350" y="0"/>
                <wp:lineTo x="0" y="0"/>
              </wp:wrapPolygon>
            </wp:wrapThrough>
            <wp:docPr id="1120623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623815" name="Picture 1120623815"/>
                    <pic:cNvPicPr/>
                  </pic:nvPicPr>
                  <pic:blipFill>
                    <a:blip r:embed="rId4" cstate="print">
                      <a:extLst>
                        <a:ext uri="{28A0092B-C50C-407E-A947-70E740481C1C}">
                          <a14:useLocalDpi xmlns:a14="http://schemas.microsoft.com/office/drawing/2010/main" val="0"/>
                        </a:ext>
                      </a:extLst>
                    </a:blip>
                    <a:stretch>
                      <a:fillRect/>
                    </a:stretch>
                  </pic:blipFill>
                  <pic:spPr>
                    <a:xfrm>
                      <a:off x="0" y="0"/>
                      <a:ext cx="2466975" cy="3192044"/>
                    </a:xfrm>
                    <a:prstGeom prst="rect">
                      <a:avLst/>
                    </a:prstGeom>
                  </pic:spPr>
                </pic:pic>
              </a:graphicData>
            </a:graphic>
          </wp:anchor>
        </w:drawing>
      </w:r>
      <w:r w:rsidR="0020007B">
        <w:rPr>
          <w:rFonts w:ascii="Arial" w:hAnsi="Arial" w:cs="Arial"/>
          <w:color w:val="333333"/>
          <w:sz w:val="21"/>
          <w:szCs w:val="21"/>
        </w:rPr>
        <w:t>With support from her case worker, Nancy entered rehab twice. Each time, she returned more determined to rebuild her life. Over 14 months, she found shelter, warm meals, medical care, spiritual support, and job coaching. Most importantly, she rediscovered her dignity.</w:t>
      </w:r>
    </w:p>
    <w:p w14:paraId="3A9AB738"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Today, Nancy is working full-time, has her own apartment, and is approaching her first full year of sobriety.</w:t>
      </w:r>
    </w:p>
    <w:p w14:paraId="5C73C385"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Her renewal happened because someone like you chose to act.</w:t>
      </w:r>
    </w:p>
    <w:p w14:paraId="6020BFE6"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But many neighbors are still waiting for their spring, for safety, stability, and hope. And we cannot meet the need without your help.</w:t>
      </w:r>
    </w:p>
    <w:p w14:paraId="636EBAB0"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Segoe UI Emoji" w:eastAsiaTheme="majorEastAsia" w:hAnsi="Segoe UI Emoji" w:cs="Segoe UI Emoji"/>
          <w:color w:val="333333"/>
          <w:sz w:val="21"/>
          <w:szCs w:val="21"/>
        </w:rPr>
        <w:t>🌸</w:t>
      </w:r>
      <w:r>
        <w:rPr>
          <w:rStyle w:val="Strong"/>
          <w:rFonts w:ascii="Arial" w:eastAsiaTheme="majorEastAsia" w:hAnsi="Arial" w:cs="Arial"/>
          <w:color w:val="333333"/>
          <w:sz w:val="21"/>
          <w:szCs w:val="21"/>
        </w:rPr>
        <w:t xml:space="preserve"> How You Can Love Your Neighbor This Sprin</w:t>
      </w:r>
      <w:r>
        <w:rPr>
          <w:rFonts w:ascii="Arial" w:hAnsi="Arial" w:cs="Arial"/>
          <w:color w:val="333333"/>
          <w:sz w:val="21"/>
          <w:szCs w:val="21"/>
        </w:rPr>
        <w:t>g</w:t>
      </w:r>
    </w:p>
    <w:p w14:paraId="07ADB205" w14:textId="2D931C05" w:rsidR="007C59F6"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Your gift today supports the very programs that helped transform Nancy’s life:  </w:t>
      </w:r>
    </w:p>
    <w:p w14:paraId="3A3EE39F" w14:textId="77777777" w:rsidR="007C59F6" w:rsidRPr="007C59F6" w:rsidRDefault="007C59F6" w:rsidP="0020007B">
      <w:pPr>
        <w:pStyle w:val="NormalWeb"/>
        <w:shd w:val="clear" w:color="auto" w:fill="FFFFFF"/>
        <w:spacing w:after="0" w:afterAutospacing="0"/>
        <w:rPr>
          <w:rStyle w:val="Strong"/>
          <w:rFonts w:ascii="Arial" w:hAnsi="Arial" w:cs="Arial"/>
          <w:b w:val="0"/>
          <w:bCs w:val="0"/>
          <w:color w:val="333333"/>
          <w:sz w:val="21"/>
          <w:szCs w:val="21"/>
        </w:rPr>
      </w:pPr>
    </w:p>
    <w:p w14:paraId="62647FFD" w14:textId="0A2D51F4"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$35 – could provide a day of meals through Potter’s House Community Kitchen</w:t>
      </w:r>
    </w:p>
    <w:p w14:paraId="448EFA9B"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Nutritious meals served with dignity.    </w:t>
      </w:r>
    </w:p>
    <w:p w14:paraId="3C30E327"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$50 – could provide transportation support to our residents</w:t>
      </w:r>
    </w:p>
    <w:p w14:paraId="3A8716A6"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Bus passes, gas cards, or rides to work, and medical appointments.       </w:t>
      </w:r>
    </w:p>
    <w:p w14:paraId="6B7CC315"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$100 – could provide one night of shelter and care at Weaver House</w:t>
      </w:r>
    </w:p>
    <w:p w14:paraId="2C54E23C"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Safety, showers, hygiene supplies, and case management.</w:t>
      </w:r>
    </w:p>
    <w:p w14:paraId="4F77D6F6"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$250 – could provide funds for rehabilitation and recovery support</w:t>
      </w:r>
    </w:p>
    <w:p w14:paraId="437E79ED"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Connection to treatment, counseling, and long-term stability.</w:t>
      </w:r>
    </w:p>
    <w:p w14:paraId="66185BC7"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$500 – could provide job readiness and employment coaching</w:t>
      </w:r>
    </w:p>
    <w:p w14:paraId="4F85C399"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Fonts w:ascii="Arial" w:hAnsi="Arial" w:cs="Arial"/>
          <w:color w:val="333333"/>
          <w:sz w:val="21"/>
          <w:szCs w:val="21"/>
        </w:rPr>
        <w:t>Resume help, interview prep, and skills training.</w:t>
      </w:r>
    </w:p>
    <w:p w14:paraId="59ADAA69"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Arial" w:eastAsiaTheme="majorEastAsia" w:hAnsi="Arial" w:cs="Arial"/>
          <w:color w:val="333333"/>
          <w:sz w:val="21"/>
          <w:szCs w:val="21"/>
        </w:rPr>
        <w:t xml:space="preserve">$1,000 – could help sustain our support </w:t>
      </w:r>
      <w:proofErr w:type="spellStart"/>
      <w:r>
        <w:rPr>
          <w:rStyle w:val="Strong"/>
          <w:rFonts w:ascii="Arial" w:eastAsiaTheme="majorEastAsia" w:hAnsi="Arial" w:cs="Arial"/>
          <w:color w:val="333333"/>
          <w:sz w:val="21"/>
          <w:szCs w:val="21"/>
        </w:rPr>
        <w:t>servicesShelter</w:t>
      </w:r>
      <w:proofErr w:type="spellEnd"/>
      <w:r>
        <w:rPr>
          <w:rStyle w:val="Strong"/>
          <w:rFonts w:ascii="Arial" w:eastAsiaTheme="majorEastAsia" w:hAnsi="Arial" w:cs="Arial"/>
          <w:color w:val="333333"/>
          <w:sz w:val="21"/>
          <w:szCs w:val="21"/>
        </w:rPr>
        <w:t>, meals, counseling, and support that rebuilds lives.</w:t>
      </w:r>
    </w:p>
    <w:p w14:paraId="766F5236" w14:textId="77777777"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Segoe UI Emoji" w:eastAsiaTheme="majorEastAsia" w:hAnsi="Segoe UI Emoji" w:cs="Segoe UI Emoji"/>
          <w:color w:val="333333"/>
          <w:sz w:val="21"/>
          <w:szCs w:val="21"/>
        </w:rPr>
        <w:t>🌷</w:t>
      </w:r>
      <w:r>
        <w:rPr>
          <w:rStyle w:val="Strong"/>
          <w:rFonts w:ascii="Arial" w:eastAsiaTheme="majorEastAsia" w:hAnsi="Arial" w:cs="Arial"/>
          <w:color w:val="333333"/>
          <w:sz w:val="21"/>
          <w:szCs w:val="21"/>
        </w:rPr>
        <w:t xml:space="preserve"> Your spring gift plants hope that can’t wait. Will you give today to help a </w:t>
      </w:r>
      <w:proofErr w:type="gramStart"/>
      <w:r>
        <w:rPr>
          <w:rStyle w:val="Strong"/>
          <w:rFonts w:ascii="Arial" w:eastAsiaTheme="majorEastAsia" w:hAnsi="Arial" w:cs="Arial"/>
          <w:color w:val="333333"/>
          <w:sz w:val="21"/>
          <w:szCs w:val="21"/>
        </w:rPr>
        <w:t>neighbor begin</w:t>
      </w:r>
      <w:proofErr w:type="gramEnd"/>
      <w:r>
        <w:rPr>
          <w:rStyle w:val="Strong"/>
          <w:rFonts w:ascii="Arial" w:eastAsiaTheme="majorEastAsia" w:hAnsi="Arial" w:cs="Arial"/>
          <w:color w:val="333333"/>
          <w:sz w:val="21"/>
          <w:szCs w:val="21"/>
        </w:rPr>
        <w:t xml:space="preserve"> again</w:t>
      </w:r>
      <w:r>
        <w:rPr>
          <w:rFonts w:ascii="Arial" w:hAnsi="Arial" w:cs="Arial"/>
          <w:color w:val="333333"/>
          <w:sz w:val="21"/>
          <w:szCs w:val="21"/>
        </w:rPr>
        <w:t>?</w:t>
      </w:r>
    </w:p>
    <w:p w14:paraId="4CDFA9C8" w14:textId="108608CE" w:rsidR="0020007B" w:rsidRDefault="00500092" w:rsidP="0020007B">
      <w:pPr>
        <w:pStyle w:val="NormalWeb"/>
        <w:shd w:val="clear" w:color="auto" w:fill="FFFFFF"/>
        <w:spacing w:after="0" w:afterAutospacing="0"/>
        <w:rPr>
          <w:rFonts w:ascii="Arial" w:hAnsi="Arial" w:cs="Arial"/>
          <w:color w:val="333333"/>
          <w:sz w:val="21"/>
          <w:szCs w:val="21"/>
        </w:rPr>
      </w:pPr>
      <w:r w:rsidRPr="00500092">
        <w:rPr>
          <w:rStyle w:val="Strong"/>
          <w:rFonts w:ascii="Arial" w:eastAsiaTheme="majorEastAsia" w:hAnsi="Arial" w:cs="Arial"/>
          <w:b w:val="0"/>
          <w:bCs w:val="0"/>
          <w:color w:val="333333"/>
          <w:sz w:val="21"/>
          <w:szCs w:val="21"/>
        </w:rPr>
        <w:t>Y</w:t>
      </w:r>
      <w:r w:rsidR="0020007B">
        <w:rPr>
          <w:rFonts w:ascii="Arial" w:hAnsi="Arial" w:cs="Arial"/>
          <w:color w:val="333333"/>
          <w:sz w:val="21"/>
          <w:szCs w:val="21"/>
        </w:rPr>
        <w:t>our timely gift makes an immediate difference. As needs continue to rise this season, your fast response ensures that a neighbor doesn’t have to wait for safety, shelter, or a warm meal. </w:t>
      </w:r>
    </w:p>
    <w:p w14:paraId="3B814B34" w14:textId="57D9B3EE" w:rsidR="0020007B" w:rsidRDefault="0020007B" w:rsidP="0020007B">
      <w:pPr>
        <w:pStyle w:val="NormalWeb"/>
        <w:shd w:val="clear" w:color="auto" w:fill="FFFFFF"/>
        <w:spacing w:after="0" w:afterAutospacing="0"/>
        <w:rPr>
          <w:rFonts w:ascii="Arial" w:hAnsi="Arial" w:cs="Arial"/>
          <w:color w:val="333333"/>
          <w:sz w:val="21"/>
          <w:szCs w:val="21"/>
        </w:rPr>
      </w:pPr>
      <w:r>
        <w:rPr>
          <w:rStyle w:val="Strong"/>
          <w:rFonts w:ascii="Segoe UI Emoji" w:eastAsiaTheme="majorEastAsia" w:hAnsi="Segoe UI Emoji" w:cs="Segoe UI Emoji"/>
          <w:color w:val="333333"/>
          <w:sz w:val="21"/>
          <w:szCs w:val="21"/>
        </w:rPr>
        <w:t>🌼</w:t>
      </w:r>
      <w:r>
        <w:rPr>
          <w:rStyle w:val="Strong"/>
          <w:rFonts w:ascii="Arial" w:eastAsiaTheme="majorEastAsia" w:hAnsi="Arial" w:cs="Arial"/>
          <w:color w:val="333333"/>
          <w:sz w:val="21"/>
          <w:szCs w:val="21"/>
        </w:rPr>
        <w:t xml:space="preserve"> Please give today and help hope bloom for someone who needs it now</w:t>
      </w:r>
      <w:r w:rsidR="00500092">
        <w:rPr>
          <w:rStyle w:val="Strong"/>
          <w:rFonts w:ascii="Arial" w:eastAsiaTheme="majorEastAsia" w:hAnsi="Arial" w:cs="Arial"/>
          <w:color w:val="333333"/>
          <w:sz w:val="21"/>
          <w:szCs w:val="21"/>
        </w:rPr>
        <w:t>.</w:t>
      </w:r>
    </w:p>
    <w:p w14:paraId="48EC81EA" w14:textId="77777777" w:rsidR="000A3B8C" w:rsidRDefault="000A3B8C"/>
    <w:sectPr w:rsidR="000A3B8C" w:rsidSect="007C59F6">
      <w:pgSz w:w="12240" w:h="15840" w:code="1"/>
      <w:pgMar w:top="720" w:right="1152" w:bottom="720" w:left="1152" w:header="720" w:footer="720" w:gutter="0"/>
      <w:paperSrc w:first="14" w:other="14"/>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007B"/>
    <w:rsid w:val="000251C8"/>
    <w:rsid w:val="000A3B8C"/>
    <w:rsid w:val="0020007B"/>
    <w:rsid w:val="00500092"/>
    <w:rsid w:val="005F5AF3"/>
    <w:rsid w:val="007C59F6"/>
    <w:rsid w:val="00B41130"/>
    <w:rsid w:val="00CC3C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E8A78"/>
  <w15:chartTrackingRefBased/>
  <w15:docId w15:val="{6D7EE62B-A43F-4BFF-99B7-9F3E976112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00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000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0007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0007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0007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000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00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00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00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007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007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007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007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007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00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00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00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007B"/>
    <w:rPr>
      <w:rFonts w:eastAsiaTheme="majorEastAsia" w:cstheme="majorBidi"/>
      <w:color w:val="272727" w:themeColor="text1" w:themeTint="D8"/>
    </w:rPr>
  </w:style>
  <w:style w:type="paragraph" w:styleId="Title">
    <w:name w:val="Title"/>
    <w:basedOn w:val="Normal"/>
    <w:next w:val="Normal"/>
    <w:link w:val="TitleChar"/>
    <w:uiPriority w:val="10"/>
    <w:qFormat/>
    <w:rsid w:val="002000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00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00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00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007B"/>
    <w:pPr>
      <w:spacing w:before="160"/>
      <w:jc w:val="center"/>
    </w:pPr>
    <w:rPr>
      <w:i/>
      <w:iCs/>
      <w:color w:val="404040" w:themeColor="text1" w:themeTint="BF"/>
    </w:rPr>
  </w:style>
  <w:style w:type="character" w:customStyle="1" w:styleId="QuoteChar">
    <w:name w:val="Quote Char"/>
    <w:basedOn w:val="DefaultParagraphFont"/>
    <w:link w:val="Quote"/>
    <w:uiPriority w:val="29"/>
    <w:rsid w:val="0020007B"/>
    <w:rPr>
      <w:i/>
      <w:iCs/>
      <w:color w:val="404040" w:themeColor="text1" w:themeTint="BF"/>
    </w:rPr>
  </w:style>
  <w:style w:type="paragraph" w:styleId="ListParagraph">
    <w:name w:val="List Paragraph"/>
    <w:basedOn w:val="Normal"/>
    <w:uiPriority w:val="34"/>
    <w:qFormat/>
    <w:rsid w:val="0020007B"/>
    <w:pPr>
      <w:ind w:left="720"/>
      <w:contextualSpacing/>
    </w:pPr>
  </w:style>
  <w:style w:type="character" w:styleId="IntenseEmphasis">
    <w:name w:val="Intense Emphasis"/>
    <w:basedOn w:val="DefaultParagraphFont"/>
    <w:uiPriority w:val="21"/>
    <w:qFormat/>
    <w:rsid w:val="0020007B"/>
    <w:rPr>
      <w:i/>
      <w:iCs/>
      <w:color w:val="0F4761" w:themeColor="accent1" w:themeShade="BF"/>
    </w:rPr>
  </w:style>
  <w:style w:type="paragraph" w:styleId="IntenseQuote">
    <w:name w:val="Intense Quote"/>
    <w:basedOn w:val="Normal"/>
    <w:next w:val="Normal"/>
    <w:link w:val="IntenseQuoteChar"/>
    <w:uiPriority w:val="30"/>
    <w:qFormat/>
    <w:rsid w:val="002000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007B"/>
    <w:rPr>
      <w:i/>
      <w:iCs/>
      <w:color w:val="0F4761" w:themeColor="accent1" w:themeShade="BF"/>
    </w:rPr>
  </w:style>
  <w:style w:type="character" w:styleId="IntenseReference">
    <w:name w:val="Intense Reference"/>
    <w:basedOn w:val="DefaultParagraphFont"/>
    <w:uiPriority w:val="32"/>
    <w:qFormat/>
    <w:rsid w:val="0020007B"/>
    <w:rPr>
      <w:b/>
      <w:bCs/>
      <w:smallCaps/>
      <w:color w:val="0F4761" w:themeColor="accent1" w:themeShade="BF"/>
      <w:spacing w:val="5"/>
    </w:rPr>
  </w:style>
  <w:style w:type="paragraph" w:styleId="NormalWeb">
    <w:name w:val="Normal (Web)"/>
    <w:basedOn w:val="Normal"/>
    <w:uiPriority w:val="99"/>
    <w:semiHidden/>
    <w:unhideWhenUsed/>
    <w:rsid w:val="0020007B"/>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2000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TotalTime>
  <Pages>1</Pages>
  <Words>289</Words>
  <Characters>1541</Characters>
  <Application>Microsoft Office Word</Application>
  <DocSecurity>0</DocSecurity>
  <Lines>30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Ledford</dc:creator>
  <cp:keywords/>
  <dc:description/>
  <cp:lastModifiedBy>Cheryl Ledford</cp:lastModifiedBy>
  <cp:revision>2</cp:revision>
  <dcterms:created xsi:type="dcterms:W3CDTF">2026-03-25T15:29:00Z</dcterms:created>
  <dcterms:modified xsi:type="dcterms:W3CDTF">2026-03-25T16:15:00Z</dcterms:modified>
</cp:coreProperties>
</file>